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7880">
      <w:pPr>
        <w:spacing w:line="300" w:lineRule="auto"/>
        <w:ind w:left="141" w:hanging="141" w:hangingChars="5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北银理财关于对</w:t>
      </w:r>
      <w:r>
        <w:rPr>
          <w:rFonts w:hint="eastAsia" w:ascii="宋体" w:hAnsi="宋体"/>
          <w:b/>
          <w:bCs/>
          <w:sz w:val="28"/>
          <w:szCs w:val="24"/>
        </w:rPr>
        <w:t>询证函第13项回函说明的公告</w:t>
      </w:r>
    </w:p>
    <w:p w14:paraId="12C1FBE5">
      <w:pPr>
        <w:spacing w:after="0" w:line="24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尊敬的投资者：</w:t>
      </w:r>
    </w:p>
    <w:p w14:paraId="4C7542FC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北银理财有限责任公司受理函证基准日在2022年12月24日（含）之后由我司作为管理人的理财产品关于银行询证函第13项“本公司购买的由贵行发行的未到期银行理财产品”的询证业务，询证函模板详见附件，函证格式可采用格式一或格式二。</w:t>
      </w:r>
    </w:p>
    <w:p w14:paraId="30B4DFF4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本询证业务暂不收费。</w:t>
      </w:r>
    </w:p>
    <w:p w14:paraId="7F754490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询证函寄送地址：</w:t>
      </w:r>
    </w:p>
    <w:p w14:paraId="41888118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北京市西城区金融大街甲9号金融街中心A座12层</w:t>
      </w:r>
    </w:p>
    <w:p w14:paraId="3284B4D7">
      <w:pPr>
        <w:spacing w:after="0" w:line="240" w:lineRule="auto"/>
        <w:ind w:firstLine="560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收件人：孙浣溪  电话：68800427</w:t>
      </w:r>
    </w:p>
    <w:p w14:paraId="0FC3B1FA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019C23C7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5BC2DB05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09D88CBB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   北银理财有限责任公司</w:t>
      </w:r>
    </w:p>
    <w:p w14:paraId="16C46AD8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     2026年4月15日</w:t>
      </w:r>
    </w:p>
    <w:bookmarkEnd w:id="0"/>
    <w:p w14:paraId="57A10ADE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39BAEFFC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4C95D262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56110733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7266CFB9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5782C657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65EFEF3E">
      <w:pPr>
        <w:spacing w:after="0" w:line="240" w:lineRule="auto"/>
        <w:ind w:firstLine="56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6C47F388">
      <w:pPr>
        <w:spacing w:after="0" w:line="24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4B0907AF">
      <w:pPr>
        <w:pStyle w:val="2"/>
        <w:spacing w:before="0" w:line="580" w:lineRule="exact"/>
        <w:ind w:firstLine="643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询证函（格式一）</w:t>
      </w:r>
    </w:p>
    <w:p w14:paraId="0291414D">
      <w:pPr>
        <w:widowControl w:val="0"/>
        <w:spacing w:after="160" w:line="440" w:lineRule="exact"/>
        <w:ind w:right="420"/>
        <w:jc w:val="right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编号：    </w:t>
      </w:r>
    </w:p>
    <w:p w14:paraId="51784A28">
      <w:pPr>
        <w:widowControl w:val="0"/>
        <w:spacing w:after="160" w:line="440" w:lineRule="exact"/>
        <w:ind w:right="42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</w:p>
    <w:p w14:paraId="145C875B">
      <w:pPr>
        <w:widowControl w:val="0"/>
        <w:spacing w:after="160" w:line="440" w:lineRule="exact"/>
        <w:jc w:val="both"/>
        <w:rPr>
          <w:rFonts w:ascii="仿宋_GB2312" w:hAnsi="仿宋_GB2312" w:eastAsia="仿宋_GB2312" w:cs="仿宋_GB2312"/>
          <w:b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/>
        </w:rPr>
        <w:t>北银理财有限责任公司</w:t>
      </w: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</w:rPr>
        <w:t>：</w:t>
      </w:r>
    </w:p>
    <w:p w14:paraId="4A494552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本公司聘请的[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会计师事务所]正在对[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（或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产品（如适用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][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年度（或期间）]的财务报表进行审计，按照[中国注册会计师审计准则][</w:t>
      </w:r>
      <w:r>
        <w:rPr>
          <w:rFonts w:hint="eastAsia" w:ascii="仿宋_GB2312" w:hAnsi="仿宋_GB2312" w:eastAsia="仿宋_GB2312" w:cs="仿宋_GB2312"/>
          <w:i/>
          <w:kern w:val="2"/>
          <w:sz w:val="24"/>
          <w:szCs w:val="24"/>
        </w:rPr>
        <w:t>列明其他相关审计准则名称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]的要求，应当询证本公司与贵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相关的信息。下列信息出自本公司的记录：</w:t>
      </w:r>
    </w:p>
    <w:p w14:paraId="31CC9512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（1）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如与贵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记录相符，请在本函“结论”部分[签字和签章]或[签发电子签名]；</w:t>
      </w:r>
    </w:p>
    <w:p w14:paraId="1238BA91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（2）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如有不符，请在本函“结论”部分列明不符项目及具体内容，并[签字和签章]或[签发电子签名]。</w:t>
      </w:r>
    </w:p>
    <w:p w14:paraId="40626651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将回函直接寄至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会计师事务所[或直接转交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会计师事务所函证经办人]，地址及联系方式如下：</w:t>
      </w:r>
    </w:p>
    <w:p w14:paraId="1CD8F749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回函地址：                                      </w:t>
      </w:r>
    </w:p>
    <w:p w14:paraId="510CEC31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联系人：          电话：         传真：        邮编：</w:t>
      </w:r>
    </w:p>
    <w:p w14:paraId="4E7EF938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电子邮箱：                                            </w:t>
      </w:r>
    </w:p>
    <w:p w14:paraId="6746241C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可从本公司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账戶支取办理本询证函回函服务的费用（如适用）。</w:t>
      </w:r>
    </w:p>
    <w:p w14:paraId="58E76FD1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截至[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日]（即“函证基准日”），本公司与贵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相关的信息列示如下：</w:t>
      </w:r>
    </w:p>
    <w:p w14:paraId="6F42DFB1"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4BD70E8D"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475E85C8"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56B727BE"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3DDF49EA">
      <w:pPr>
        <w:widowControl w:val="0"/>
        <w:spacing w:after="160" w:line="360" w:lineRule="auto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</w:p>
    <w:p w14:paraId="2F9B50EE">
      <w:pPr>
        <w:widowControl w:val="0"/>
        <w:spacing w:after="160" w:line="360" w:lineRule="auto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</w:p>
    <w:p w14:paraId="7583D9F0">
      <w:pPr>
        <w:widowControl w:val="0"/>
        <w:spacing w:after="160" w:line="360" w:lineRule="auto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</w:p>
    <w:p w14:paraId="57D78B64">
      <w:pPr>
        <w:widowControl w:val="0"/>
        <w:spacing w:after="16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本公司购买的由贵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发行的未到期理财产品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66"/>
        <w:gridCol w:w="869"/>
        <w:gridCol w:w="1065"/>
        <w:gridCol w:w="1065"/>
        <w:gridCol w:w="1065"/>
        <w:gridCol w:w="1065"/>
        <w:gridCol w:w="1065"/>
      </w:tblGrid>
      <w:tr w14:paraId="23B0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</w:trPr>
        <w:tc>
          <w:tcPr>
            <w:tcW w:w="962" w:type="dxa"/>
            <w:vAlign w:val="center"/>
          </w:tcPr>
          <w:p w14:paraId="18951622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 w14:paraId="5A29649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产品类型（封闭式/开放式）</w:t>
            </w:r>
          </w:p>
        </w:tc>
        <w:tc>
          <w:tcPr>
            <w:tcW w:w="869" w:type="dxa"/>
            <w:vAlign w:val="center"/>
          </w:tcPr>
          <w:p w14:paraId="7DB09BF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065" w:type="dxa"/>
            <w:vAlign w:val="center"/>
          </w:tcPr>
          <w:p w14:paraId="427DCDF8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持有份额</w:t>
            </w:r>
          </w:p>
        </w:tc>
        <w:tc>
          <w:tcPr>
            <w:tcW w:w="1065" w:type="dxa"/>
            <w:vAlign w:val="center"/>
          </w:tcPr>
          <w:p w14:paraId="264AF538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产品净值</w:t>
            </w:r>
          </w:p>
        </w:tc>
        <w:tc>
          <w:tcPr>
            <w:tcW w:w="1065" w:type="dxa"/>
            <w:vAlign w:val="center"/>
          </w:tcPr>
          <w:p w14:paraId="44CA9004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购买日</w:t>
            </w:r>
          </w:p>
        </w:tc>
        <w:tc>
          <w:tcPr>
            <w:tcW w:w="1065" w:type="dxa"/>
            <w:vAlign w:val="center"/>
          </w:tcPr>
          <w:p w14:paraId="30495F24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065" w:type="dxa"/>
            <w:vAlign w:val="center"/>
          </w:tcPr>
          <w:p w14:paraId="483256CE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是否被用于担保或存在其他使用限制</w:t>
            </w:r>
          </w:p>
        </w:tc>
      </w:tr>
      <w:tr w14:paraId="365B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2" w:type="dxa"/>
          </w:tcPr>
          <w:p w14:paraId="65A0B2B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366" w:type="dxa"/>
          </w:tcPr>
          <w:p w14:paraId="00547E96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 w14:paraId="123A49D3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349A508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0439535C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295E9B6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20215E51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76070D32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286F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2" w:type="dxa"/>
          </w:tcPr>
          <w:p w14:paraId="047AF9FD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366" w:type="dxa"/>
          </w:tcPr>
          <w:p w14:paraId="692D269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 w14:paraId="59D83A9B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476A71E6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4742D1CC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047531C2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61CF588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73AE4D0B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 w14:paraId="6D076622"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除上述列示的理财产品外，本公司并未购买其他由贵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发行的理财产品。</w:t>
      </w:r>
    </w:p>
    <w:p w14:paraId="076D52F2"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35C00285">
      <w:pPr>
        <w:widowControl w:val="0"/>
        <w:spacing w:after="160" w:line="360" w:lineRule="auto"/>
        <w:ind w:firstLine="420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 w14:paraId="7A19E469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（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）</w:t>
      </w:r>
    </w:p>
    <w:p w14:paraId="2C164C28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 w14:paraId="61531B87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   年    月    日</w:t>
      </w:r>
    </w:p>
    <w:p w14:paraId="7DE0966D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经办人：</w:t>
      </w:r>
    </w:p>
    <w:p w14:paraId="16046EA7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职  务：</w:t>
      </w:r>
    </w:p>
    <w:p w14:paraId="1E3D7320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电  话：      </w:t>
      </w:r>
    </w:p>
    <w:p w14:paraId="46064B01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  </w:t>
      </w:r>
    </w:p>
    <w:p w14:paraId="14D3564B">
      <w:pPr>
        <w:spacing w:after="160" w:line="259" w:lineRule="auto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br w:type="page"/>
      </w:r>
    </w:p>
    <w:p w14:paraId="56524A72"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 w14:paraId="0564C807">
      <w:pPr>
        <w:widowControl w:val="0"/>
        <w:spacing w:after="160" w:line="360" w:lineRule="auto"/>
        <w:ind w:firstLine="422"/>
        <w:rPr>
          <w:rFonts w:ascii="仿宋_GB2312" w:hAnsi="仿宋_GB2312" w:eastAsia="仿宋_GB2312" w:cs="仿宋_GB2312"/>
          <w:b/>
          <w:kern w:val="2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以下由被询证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填列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                                                                                     </w:t>
      </w:r>
    </w:p>
    <w:p w14:paraId="4A3CA6A8">
      <w:pPr>
        <w:widowControl w:val="0"/>
        <w:spacing w:after="160" w:line="360" w:lineRule="auto"/>
        <w:ind w:firstLine="422" w:firstLineChars="200"/>
        <w:jc w:val="both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结论：</w:t>
      </w:r>
    </w:p>
    <w:tbl>
      <w:tblPr>
        <w:tblStyle w:val="5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 w14:paraId="7D0B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612" w:type="dxa"/>
          </w:tcPr>
          <w:p w14:paraId="2FC14F6E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经本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核对，所函证项目与本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记载信息相符。特此函复。</w:t>
            </w:r>
          </w:p>
          <w:p w14:paraId="5DB97EB1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5EB8A017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89374D0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05BF109F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2D8F98E0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004E6B29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343" w:firstLineChars="637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年    月    日       经办人：      职务：      电话：    </w:t>
            </w:r>
          </w:p>
          <w:p w14:paraId="4371E757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复核人：      职务：      电话：</w:t>
            </w:r>
          </w:p>
          <w:p w14:paraId="50CF0E31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4638" w:firstLineChars="220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（盖章）</w:t>
            </w:r>
          </w:p>
          <w:p w14:paraId="74450FB4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4638" w:firstLineChars="220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</w:t>
            </w:r>
          </w:p>
        </w:tc>
      </w:tr>
      <w:tr w14:paraId="73C6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612" w:type="dxa"/>
          </w:tcPr>
          <w:p w14:paraId="4C747793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经本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核对，存在以下不符之处。</w:t>
            </w:r>
          </w:p>
          <w:p w14:paraId="34126FAA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7E9E1DD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42C7E59D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C199A71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552" w:firstLineChars="736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年    月    日       经办人：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职务：      电话：    </w:t>
            </w:r>
          </w:p>
          <w:p w14:paraId="588E4642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05" w:firstLineChars="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 复核人：      职务：      电话：</w:t>
            </w:r>
          </w:p>
          <w:p w14:paraId="2B097666"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               （盖章）   </w:t>
            </w:r>
          </w:p>
        </w:tc>
      </w:tr>
    </w:tbl>
    <w:p w14:paraId="6A9EBA65">
      <w:pPr>
        <w:tabs>
          <w:tab w:val="left" w:pos="1890"/>
        </w:tabs>
        <w:spacing w:after="0" w:line="240" w:lineRule="auto"/>
        <w:rPr>
          <w:rFonts w:ascii="仿宋_GB2312" w:hAnsi="仿宋_GB2312" w:eastAsia="仿宋_GB2312" w:cs="仿宋_GB2312"/>
          <w:b/>
          <w:kern w:val="2"/>
          <w:sz w:val="28"/>
          <w:szCs w:val="28"/>
        </w:rPr>
      </w:pPr>
    </w:p>
    <w:p w14:paraId="30E78E3D">
      <w:pPr>
        <w:tabs>
          <w:tab w:val="left" w:pos="1890"/>
        </w:tabs>
        <w:spacing w:after="0" w:line="240" w:lineRule="auto"/>
        <w:rPr>
          <w:rFonts w:ascii="宋体" w:hAnsi="宋体" w:eastAsia="宋体" w:cs="宋体"/>
          <w:kern w:val="2"/>
          <w:sz w:val="28"/>
          <w:szCs w:val="28"/>
        </w:rPr>
      </w:pPr>
    </w:p>
    <w:p w14:paraId="5D0B2F9A">
      <w:pPr>
        <w:pStyle w:val="2"/>
        <w:spacing w:before="0" w:line="580" w:lineRule="exact"/>
        <w:ind w:firstLine="257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询证函（格式二）</w:t>
      </w:r>
    </w:p>
    <w:p w14:paraId="45BCFC39">
      <w:pPr>
        <w:widowControl w:val="0"/>
        <w:spacing w:after="0" w:line="440" w:lineRule="exact"/>
        <w:ind w:right="420"/>
        <w:jc w:val="right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编号：    </w:t>
      </w:r>
    </w:p>
    <w:p w14:paraId="42CB934C">
      <w:pPr>
        <w:widowControl w:val="0"/>
        <w:spacing w:after="0" w:line="440" w:lineRule="exact"/>
        <w:ind w:right="420" w:firstLine="7680" w:firstLineChars="3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</w:p>
    <w:p w14:paraId="6207EFBD">
      <w:pPr>
        <w:widowControl w:val="0"/>
        <w:spacing w:after="0" w:line="440" w:lineRule="exact"/>
        <w:jc w:val="both"/>
        <w:rPr>
          <w:rFonts w:ascii="仿宋_GB2312" w:hAnsi="仿宋_GB2312" w:eastAsia="仿宋_GB2312" w:cs="仿宋_GB2312"/>
          <w:b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/>
        </w:rPr>
        <w:t>北银理财有限责任公司</w:t>
      </w: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</w:rPr>
        <w:t>：</w:t>
      </w:r>
    </w:p>
    <w:p w14:paraId="21E57521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本公司聘请的[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会计师事务所]正在对[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（或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产品（如适用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][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年度（或期间）]的财务报表进行审计，按照[中国注册会计师审计准则] [</w:t>
      </w:r>
      <w:r>
        <w:rPr>
          <w:rFonts w:hint="eastAsia" w:ascii="仿宋_GB2312" w:hAnsi="仿宋_GB2312" w:eastAsia="仿宋_GB2312" w:cs="仿宋_GB2312"/>
          <w:i/>
          <w:kern w:val="2"/>
          <w:sz w:val="24"/>
          <w:szCs w:val="24"/>
        </w:rPr>
        <w:t>列明其他相关审计准则名称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]的要求，应当询证截至[____年____月____日] （即“函证基准日”）本公司与贵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相关的信息。请填写下列表格，并[签字和盖章] 或[签发电子签名]。</w:t>
      </w:r>
    </w:p>
    <w:p w14:paraId="2A235BE6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将回函直接寄至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会计师事务所[或直接转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会计师事务所函证经办人]，地址及联系方式如下：</w:t>
      </w:r>
    </w:p>
    <w:p w14:paraId="2743BA56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回函地址：                                      </w:t>
      </w:r>
    </w:p>
    <w:p w14:paraId="3E4F629B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联系人：          电话：         传真：         邮编：</w:t>
      </w:r>
    </w:p>
    <w:p w14:paraId="1BE4A005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电子邮箱：                                            </w:t>
      </w:r>
    </w:p>
    <w:p w14:paraId="724F5914"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可从本公司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账户支取办理本询证函回函服务的费用（如适用）。</w:t>
      </w:r>
    </w:p>
    <w:p w14:paraId="78F2CE9D">
      <w:pPr>
        <w:widowControl w:val="0"/>
        <w:spacing w:after="0" w:line="360" w:lineRule="auto"/>
        <w:ind w:firstLine="422"/>
        <w:jc w:val="center"/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</w:t>
      </w:r>
    </w:p>
    <w:p w14:paraId="70948162">
      <w:pPr>
        <w:widowControl w:val="0"/>
        <w:spacing w:after="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）</w:t>
      </w:r>
    </w:p>
    <w:p w14:paraId="353DA655">
      <w:pPr>
        <w:widowControl w:val="0"/>
        <w:spacing w:after="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   年    月    日</w:t>
      </w:r>
    </w:p>
    <w:p w14:paraId="6CBDD3B3">
      <w:pPr>
        <w:widowControl w:val="0"/>
        <w:spacing w:after="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经办人：</w:t>
      </w:r>
    </w:p>
    <w:p w14:paraId="24D630FF">
      <w:pPr>
        <w:widowControl w:val="0"/>
        <w:spacing w:after="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职  务：</w:t>
      </w:r>
    </w:p>
    <w:p w14:paraId="49EEC172">
      <w:pPr>
        <w:widowControl w:val="0"/>
        <w:spacing w:after="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电  话：       </w:t>
      </w:r>
    </w:p>
    <w:p w14:paraId="647EC3EC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08D917D3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6481954B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436F4139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08DA1038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08501CA7">
      <w:pPr>
        <w:rPr>
          <w:rFonts w:ascii="仿宋_GB2312" w:hAnsi="仿宋_GB2312" w:eastAsia="仿宋_GB2312" w:cs="仿宋_GB2312"/>
          <w:b/>
          <w:kern w:val="2"/>
          <w:sz w:val="20"/>
          <w:szCs w:val="21"/>
          <w:u w:val="single"/>
        </w:rPr>
      </w:pPr>
    </w:p>
    <w:p w14:paraId="7BAB3972">
      <w:pPr>
        <w:widowControl w:val="0"/>
        <w:spacing w:after="0" w:line="440" w:lineRule="exact"/>
        <w:ind w:firstLine="422" w:firstLineChars="200"/>
        <w:jc w:val="both"/>
        <w:rPr>
          <w:rFonts w:ascii="仿宋_GB2312" w:hAnsi="仿宋_GB2312" w:eastAsia="仿宋_GB2312" w:cs="仿宋_GB2312"/>
          <w:b/>
          <w:kern w:val="2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以下由被询证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填列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                                                                                     </w:t>
      </w:r>
    </w:p>
    <w:p w14:paraId="051B5D22">
      <w:pPr>
        <w:widowControl w:val="0"/>
        <w:spacing w:after="0" w:line="440" w:lineRule="exact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0DEBA7F6"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 w14:paraId="6F430F1E"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本公司购买的由贵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发行的未到期理财产品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</w:tblGrid>
      <w:tr w14:paraId="78F3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66" w:type="dxa"/>
            <w:vAlign w:val="center"/>
          </w:tcPr>
          <w:p w14:paraId="125BA5A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1066" w:type="dxa"/>
            <w:vAlign w:val="center"/>
          </w:tcPr>
          <w:p w14:paraId="661867DB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产品类型（封闭式/开放式）</w:t>
            </w:r>
          </w:p>
        </w:tc>
        <w:tc>
          <w:tcPr>
            <w:tcW w:w="1065" w:type="dxa"/>
            <w:vAlign w:val="center"/>
          </w:tcPr>
          <w:p w14:paraId="43FE0A4B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065" w:type="dxa"/>
            <w:vAlign w:val="center"/>
          </w:tcPr>
          <w:p w14:paraId="1C848280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持有份额</w:t>
            </w:r>
          </w:p>
        </w:tc>
        <w:tc>
          <w:tcPr>
            <w:tcW w:w="1065" w:type="dxa"/>
            <w:vAlign w:val="center"/>
          </w:tcPr>
          <w:p w14:paraId="646DE08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产品净值</w:t>
            </w:r>
          </w:p>
        </w:tc>
        <w:tc>
          <w:tcPr>
            <w:tcW w:w="1065" w:type="dxa"/>
            <w:vAlign w:val="center"/>
          </w:tcPr>
          <w:p w14:paraId="6D5DBE56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购买日</w:t>
            </w:r>
          </w:p>
        </w:tc>
        <w:tc>
          <w:tcPr>
            <w:tcW w:w="1065" w:type="dxa"/>
            <w:vAlign w:val="center"/>
          </w:tcPr>
          <w:p w14:paraId="6A7D1CC2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065" w:type="dxa"/>
            <w:vAlign w:val="center"/>
          </w:tcPr>
          <w:p w14:paraId="4BFB4DF0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是否被用于担保或存在其他使用限制</w:t>
            </w:r>
          </w:p>
        </w:tc>
      </w:tr>
      <w:tr w14:paraId="253A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66" w:type="dxa"/>
          </w:tcPr>
          <w:p w14:paraId="463EBDD5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6" w:type="dxa"/>
          </w:tcPr>
          <w:p w14:paraId="6EAC0BCD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1D209618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555F421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6500767D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272BBBDC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550DB3A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0C1AEDB8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46E1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6" w:type="dxa"/>
          </w:tcPr>
          <w:p w14:paraId="4F82168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6" w:type="dxa"/>
          </w:tcPr>
          <w:p w14:paraId="3629E2B0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19785AC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6CB0C096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345E48D3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0737DBCA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19303E57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 w14:paraId="250DA00C"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 w14:paraId="50970D3D"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tbl>
      <w:tblPr>
        <w:tblStyle w:val="5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3"/>
      </w:tblGrid>
      <w:tr w14:paraId="1162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643" w:type="dxa"/>
          </w:tcPr>
          <w:p w14:paraId="0CB26BA5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/>
              </w:rPr>
              <w:t>被询证公司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</w:rPr>
              <w:t>确认</w:t>
            </w:r>
          </w:p>
        </w:tc>
      </w:tr>
      <w:tr w14:paraId="2E02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</w:trPr>
        <w:tc>
          <w:tcPr>
            <w:tcW w:w="8643" w:type="dxa"/>
          </w:tcPr>
          <w:p w14:paraId="117042F1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确认上述表格中填列的金额和信息是正确、完整的。</w:t>
            </w:r>
          </w:p>
          <w:p w14:paraId="70F6AB15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42671181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6590484E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138BFE15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2A39C6A8">
            <w:pPr>
              <w:widowControl w:val="0"/>
              <w:autoSpaceDE w:val="0"/>
              <w:autoSpaceDN w:val="0"/>
              <w:adjustRightInd w:val="0"/>
              <w:spacing w:after="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年    月    日        经办人：       职务：      电话：</w:t>
            </w:r>
          </w:p>
          <w:p w14:paraId="354551FA">
            <w:pPr>
              <w:widowControl w:val="0"/>
              <w:autoSpaceDE w:val="0"/>
              <w:autoSpaceDN w:val="0"/>
              <w:adjustRightInd w:val="0"/>
              <w:spacing w:after="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复核人：       职务：      电话：</w:t>
            </w:r>
          </w:p>
          <w:p w14:paraId="74885153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盖章）</w:t>
            </w:r>
          </w:p>
          <w:p w14:paraId="0A2ACF82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79E8049A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5FCA8A2C">
            <w:pPr>
              <w:widowControl w:val="0"/>
              <w:autoSpaceDE w:val="0"/>
              <w:autoSpaceDN w:val="0"/>
              <w:adjustRightInd w:val="0"/>
              <w:spacing w:after="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</w:t>
            </w:r>
          </w:p>
          <w:p w14:paraId="726F7F64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33BF962E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0A3C6CEE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06506F8A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01520A5D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185E64FA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44B1A290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2010AAB4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231CB3AB">
            <w:pPr>
              <w:widowControl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 w14:paraId="713FD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WI4OGI1NzYzNWI5ZjNhMjBiNmNlMWMwNjJhN2YifQ=="/>
  </w:docVars>
  <w:rsids>
    <w:rsidRoot w:val="00000000"/>
    <w:rsid w:val="47205C18"/>
    <w:rsid w:val="490250E3"/>
    <w:rsid w:val="4E143A4B"/>
    <w:rsid w:val="4F6925F6"/>
    <w:rsid w:val="591C0F52"/>
    <w:rsid w:val="62627284"/>
    <w:rsid w:val="6CD355AC"/>
    <w:rsid w:val="77525365"/>
    <w:rsid w:val="7EC21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footnote text"/>
    <w:basedOn w:val="1"/>
    <w:qFormat/>
    <w:uiPriority w:val="0"/>
    <w:pPr>
      <w:widowControl w:val="0"/>
      <w:snapToGrid w:val="0"/>
      <w:spacing w:after="160" w:line="259" w:lineRule="auto"/>
    </w:pPr>
    <w:rPr>
      <w:rFonts w:ascii="Calibri" w:hAnsi="Calibri" w:eastAsia="宋体" w:cs="Times New Roman"/>
      <w:kern w:val="2"/>
      <w:sz w:val="18"/>
      <w:szCs w:val="18"/>
    </w:rPr>
  </w:style>
  <w:style w:type="table" w:styleId="6">
    <w:name w:val="Table Grid"/>
    <w:basedOn w:val="5"/>
    <w:qFormat/>
    <w:uiPriority w:val="0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table" w:customStyle="1" w:styleId="9">
    <w:name w:val="网格型1"/>
    <w:basedOn w:val="5"/>
    <w:qFormat/>
    <w:uiPriority w:val="39"/>
    <w:pPr>
      <w:spacing w:after="160" w:line="259" w:lineRule="auto"/>
    </w:pPr>
    <w:rPr>
      <w:sz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00134</cp:lastModifiedBy>
  <dcterms:modified xsi:type="dcterms:W3CDTF">2026-04-14T01:13:47Z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B298CABE219C4E6AB8FEB1FDF77E48CE_13</vt:lpwstr>
  </property>
</Properties>
</file>